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pBdr>
          <w:top w:val="nil"/>
          <w:left w:val="nil"/>
          <w:bottom w:val="single" w:sz="4" w:space="1" w:color="00000A"/>
          <w:right w:val="nil"/>
        </w:pBdr>
        <w:spacing w:before="0" w:after="0"/>
        <w:jc w:val="center"/>
        <w:rPr>
          <w:rFonts w:ascii="Book Antiqua" w:hAnsi="Book Antiqua"/>
          <w:b/>
          <w:i/>
          <w:sz w:val="40"/>
          <w:szCs w:val="40"/>
        </w:rPr>
      </w:pPr>
      <w:r>
        <w:rPr>
          <w:rFonts w:ascii="Book Antiqua" w:hAnsi="Book Antiqua"/>
          <w:b/>
          <w:i/>
          <w:sz w:val="40"/>
          <w:szCs w:val="40"/>
        </w:rPr>
        <w:t>Oddíl JUDO TJ Sokol Tábor pořádá letní tréninkové  soustředění v rekreačním areálu hotelu Zadov na Šumavě</w:t>
        <w:pict>
          <v:rect id="shape_0" stroked="f" style="position:absolute;margin-left:-9.2pt;margin-top:-5.5pt;width:78.3pt;height:78.55pt">
            <v:imagedata r:id="rId2" detectmouseclick="t"/>
            <v:wrap v:type="none"/>
            <v:stroke color="#3465a4" joinstyle="round" endcap="flat"/>
          </v:rect>
        </w:pict>
      </w:r>
    </w:p>
    <w:p>
      <w:pPr>
        <w:pStyle w:val="Normal"/>
        <w:rPr>
          <w:rStyle w:val="Internetovodkaz"/>
        </w:rPr>
      </w:pPr>
      <w:hyperlink r:id="rId3">
        <w:r>
          <w:rPr>
            <w:rStyle w:val="Internetovodkaz"/>
          </w:rPr>
          <w:t>http://www.zadovhotel.cz/</w:t>
        </w:r>
      </w:hyperlink>
    </w:p>
    <w:p>
      <w:pPr>
        <w:pStyle w:val="Normal"/>
        <w:rPr/>
      </w:pPr>
      <w:r>
        <w:rPr/>
        <w:pict>
          <v:rect id="shape_0" stroked="f" style="position:absolute;margin-left:0pt;margin-top:0pt;width:242.55pt;height:161.45pt">
            <v:imagedata r:id="rId4" detectmouseclick="t"/>
            <v:wrap v:type="none"/>
            <v:stroke color="#3465a4" joinstyle="round" endcap="flat"/>
          </v:rect>
        </w:pict>
      </w:r>
      <w:r>
        <w:rPr/>
        <w:pict>
          <v:rect id="shape_0" stroked="f" style="position:absolute;margin-left:0pt;margin-top:0pt;width:239.3pt;height:160.15pt">
            <v:imagedata r:id="rId5" detectmouseclick="t"/>
            <v:wrap v:type="none"/>
            <v:stroke color="#3465a4" joinstyle="round" endcap="flat"/>
          </v:rect>
        </w:pict>
      </w:r>
    </w:p>
    <w:p>
      <w:pPr>
        <w:pStyle w:val="Normal"/>
        <w:spacing w:before="0" w:after="0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</w:r>
    </w:p>
    <w:p>
      <w:pPr>
        <w:pStyle w:val="Normal"/>
        <w:spacing w:before="0" w:after="0"/>
        <w:rPr>
          <w:rFonts w:ascii="Calibri" w:hAnsi="Calibri"/>
          <w:b/>
        </w:rPr>
      </w:pPr>
      <w:r>
        <w:rPr>
          <w:rFonts w:ascii="Calibri" w:hAnsi="Calibri"/>
          <w:b/>
          <w:u w:val="single"/>
        </w:rPr>
        <w:t>TERMÍN</w:t>
      </w:r>
      <w:r>
        <w:rPr>
          <w:rFonts w:ascii="Calibri" w:hAnsi="Calibri"/>
          <w:b/>
        </w:rPr>
        <w:t>:</w:t>
        <w:tab/>
        <w:t>28.6 – 5.7. 2014</w:t>
      </w:r>
    </w:p>
    <w:p>
      <w:pPr>
        <w:pStyle w:val="Normal"/>
        <w:spacing w:before="0" w:after="0"/>
        <w:ind w:left="708" w:right="0" w:firstLine="708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- v sobotu dopoledne příjezd (do 12:00 hod.), </w:t>
      </w:r>
      <w:r>
        <w:rPr>
          <w:rFonts w:ascii="Calibri" w:hAnsi="Calibri"/>
          <w:i/>
        </w:rPr>
        <w:t>další</w:t>
      </w:r>
      <w:r>
        <w:rPr>
          <w:rFonts w:ascii="Calibri" w:hAnsi="Calibri"/>
          <w:i/>
        </w:rPr>
        <w:t> sobotu po obědě odjezd</w:t>
      </w:r>
    </w:p>
    <w:p>
      <w:pPr>
        <w:pStyle w:val="Normal"/>
        <w:spacing w:before="0" w:after="0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ab/>
        <w:tab/>
      </w:r>
    </w:p>
    <w:p>
      <w:pPr>
        <w:pStyle w:val="Normal"/>
        <w:spacing w:before="0" w:after="0"/>
        <w:ind w:left="1410" w:right="0" w:hanging="1410"/>
        <w:rPr>
          <w:rFonts w:ascii="Calibri" w:hAnsi="Calibri"/>
          <w:i/>
        </w:rPr>
      </w:pPr>
      <w:r>
        <w:rPr>
          <w:rFonts w:ascii="Calibri" w:hAnsi="Calibri"/>
          <w:b/>
          <w:u w:val="single"/>
        </w:rPr>
        <w:t>CENA</w:t>
      </w:r>
      <w:r>
        <w:rPr>
          <w:rFonts w:ascii="Calibri" w:hAnsi="Calibri"/>
          <w:b/>
        </w:rPr>
        <w:t>:</w:t>
        <w:tab/>
        <w:tab/>
        <w:t xml:space="preserve">2990,- Kč/osoba </w:t>
      </w:r>
      <w:r>
        <w:rPr>
          <w:rFonts w:ascii="Calibri" w:hAnsi="Calibri"/>
          <w:i/>
        </w:rPr>
        <w:t xml:space="preserve">(7 x ubytování vč. Stravy 5 x denně a pitného režimu, cena je jednotná, pro děti i dospělé), záloha 1500,- Kč/osoba bude vybírána do konce měsíce </w:t>
      </w:r>
      <w:r>
        <w:rPr>
          <w:rFonts w:ascii="Calibri" w:hAnsi="Calibri"/>
          <w:i/>
        </w:rPr>
        <w:t xml:space="preserve">dubna </w:t>
      </w:r>
      <w:r>
        <w:rPr>
          <w:rFonts w:ascii="Calibri" w:hAnsi="Calibri"/>
          <w:i/>
        </w:rPr>
        <w:t xml:space="preserve">v kanceláři TJ Sokol,  přihlášku odevzdejte na tréninku ( p.Zivčák ) </w:t>
      </w:r>
    </w:p>
    <w:p>
      <w:pPr>
        <w:pStyle w:val="Normal"/>
        <w:spacing w:before="0" w:after="0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                             </w:t>
      </w:r>
      <w:r>
        <w:rPr>
          <w:rFonts w:ascii="Calibri" w:hAnsi="Calibri"/>
          <w:i/>
        </w:rPr>
        <w:t>- zbývající částku je možnost uhradit do konce měsíce května, nebo lze zaplatit celou částku najednou</w:t>
      </w:r>
    </w:p>
    <w:p>
      <w:pPr>
        <w:pStyle w:val="Normal"/>
        <w:spacing w:before="0" w:after="0"/>
        <w:rPr>
          <w:rFonts w:ascii="Calibri" w:hAnsi="Calibri"/>
          <w:i/>
        </w:rPr>
      </w:pPr>
      <w:r>
        <w:rPr>
          <w:rFonts w:ascii="Calibri" w:hAnsi="Calibri"/>
          <w:i/>
        </w:rPr>
        <w:tab/>
        <w:tab/>
      </w:r>
    </w:p>
    <w:p>
      <w:pPr>
        <w:pStyle w:val="Normal"/>
        <w:spacing w:before="0" w:after="0"/>
        <w:rPr>
          <w:rFonts w:ascii="Calibri" w:hAnsi="Calibri"/>
        </w:rPr>
      </w:pPr>
      <w:r>
        <w:rPr>
          <w:rFonts w:ascii="Calibri" w:hAnsi="Calibri"/>
        </w:rPr>
        <w:tab/>
        <w:tab/>
      </w:r>
    </w:p>
    <w:p>
      <w:pPr>
        <w:pStyle w:val="Normal"/>
        <w:spacing w:before="0" w:after="0"/>
        <w:rPr>
          <w:rFonts w:ascii="Calibri" w:hAnsi="Calibri"/>
        </w:rPr>
      </w:pPr>
      <w:r>
        <w:rPr>
          <w:rFonts w:ascii="Calibri" w:hAnsi="Calibri"/>
          <w:b/>
          <w:u w:val="single"/>
        </w:rPr>
        <w:t>UBYTOVÁNÍ</w:t>
      </w:r>
      <w:r>
        <w:rPr>
          <w:rFonts w:ascii="Calibri" w:hAnsi="Calibri"/>
          <w:b/>
        </w:rPr>
        <w:t>:</w:t>
      </w:r>
      <w:r>
        <w:rPr>
          <w:rFonts w:ascii="Calibri" w:hAnsi="Calibri"/>
        </w:rPr>
        <w:tab/>
      </w:r>
      <w:r>
        <w:rPr>
          <w:rFonts w:ascii="Calibri" w:hAnsi="Calibri"/>
          <w:i/>
        </w:rPr>
        <w:t>2-4 lůžkové pokoje, apartmány, dle rozdělení na pokojích</w:t>
      </w:r>
      <w:r>
        <w:rPr>
          <w:rFonts w:ascii="Calibri" w:hAnsi="Calibri"/>
          <w:color w:val="FF0000"/>
        </w:rPr>
        <w:tab/>
      </w:r>
      <w:r>
        <w:rPr>
          <w:rFonts w:ascii="Calibri" w:hAnsi="Calibri"/>
        </w:rPr>
        <w:tab/>
        <w:tab/>
        <w:tab/>
      </w:r>
    </w:p>
    <w:p>
      <w:pPr>
        <w:pStyle w:val="Normal"/>
        <w:spacing w:before="0" w:after="0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b/>
          <w:u w:val="single"/>
        </w:rPr>
        <w:t>DOPRAVA</w:t>
      </w:r>
      <w:r>
        <w:rPr>
          <w:rFonts w:ascii="Calibri" w:hAnsi="Calibri"/>
          <w:b/>
        </w:rPr>
        <w:t>:</w:t>
      </w:r>
      <w:r>
        <w:rPr>
          <w:rFonts w:ascii="Calibri" w:hAnsi="Calibri"/>
        </w:rPr>
        <w:tab/>
      </w:r>
      <w:r>
        <w:rPr>
          <w:rFonts w:ascii="Calibri" w:hAnsi="Calibri"/>
          <w:i/>
        </w:rPr>
        <w:t>vlastní (domluva mezi rodiči, upřesnění na trénincích)</w:t>
      </w:r>
      <w:r>
        <w:rPr>
          <w:rFonts w:ascii="Calibri" w:hAnsi="Calibri"/>
          <w:i/>
          <w:sz w:val="20"/>
          <w:szCs w:val="20"/>
        </w:rPr>
        <w:tab/>
        <w:tab/>
        <w:tab/>
      </w:r>
    </w:p>
    <w:p>
      <w:pPr>
        <w:pStyle w:val="Normal"/>
        <w:spacing w:before="0" w:after="0"/>
        <w:rPr>
          <w:rFonts w:eastAsia="Times New Roman" w:ascii="Calibri" w:hAnsi="Calibri"/>
          <w:i/>
          <w:color w:val="000000"/>
          <w:lang w:eastAsia="cs-CZ"/>
        </w:rPr>
      </w:pPr>
      <w:r>
        <w:rPr>
          <w:rFonts w:ascii="Calibri" w:hAnsi="Calibri"/>
          <w:b/>
          <w:u w:val="single"/>
        </w:rPr>
        <w:t>K DISPOZICI</w:t>
      </w:r>
      <w:r>
        <w:rPr>
          <w:rFonts w:ascii="Calibri" w:hAnsi="Calibri"/>
        </w:rPr>
        <w:t>:</w:t>
        <w:tab/>
      </w:r>
      <w:r>
        <w:rPr>
          <w:rFonts w:ascii="Calibri" w:hAnsi="Calibri"/>
          <w:i/>
        </w:rPr>
        <w:t xml:space="preserve"> tělocvična, venkovní párty stan, 2 x tatami, dataprojektor, </w:t>
      </w:r>
      <w:r>
        <w:rPr>
          <w:rFonts w:eastAsia="Times New Roman" w:ascii="Calibri" w:hAnsi="Calibri"/>
          <w:i/>
          <w:color w:val="000000"/>
          <w:lang w:eastAsia="cs-CZ"/>
        </w:rPr>
        <w:t>Wi-Fi ve všech prostorách</w:t>
      </w:r>
    </w:p>
    <w:p>
      <w:pPr>
        <w:pStyle w:val="Normal"/>
        <w:spacing w:before="0" w:after="0"/>
        <w:ind w:left="1410" w:right="0" w:hanging="1410"/>
        <w:rPr>
          <w:rFonts w:ascii="Calibri" w:hAnsi="Calibri"/>
          <w:i/>
        </w:rPr>
      </w:pPr>
      <w:r>
        <w:rPr>
          <w:rFonts w:ascii="Calibri" w:hAnsi="Calibri"/>
          <w:b/>
          <w:u w:val="single"/>
        </w:rPr>
        <w:t>PROGRAM</w:t>
      </w:r>
      <w:r>
        <w:rPr>
          <w:rFonts w:ascii="Calibri" w:hAnsi="Calibri"/>
        </w:rPr>
        <w:t>:</w:t>
        <w:tab/>
      </w:r>
      <w:r>
        <w:rPr>
          <w:rFonts w:ascii="Calibri" w:hAnsi="Calibri"/>
          <w:i/>
        </w:rPr>
        <w:t>dvoufázové tréninky, teorie, sebeobrana, sportovní a společenské hry, pěší turistika, možnost složení zkoušky na vyšší KYU</w:t>
      </w:r>
    </w:p>
    <w:p>
      <w:pPr>
        <w:pStyle w:val="Normal"/>
        <w:spacing w:before="0" w:after="0"/>
        <w:rPr>
          <w:rFonts w:ascii="Calibri" w:hAnsi="Calibri"/>
          <w:i/>
        </w:rPr>
      </w:pPr>
      <w:r>
        <w:rPr>
          <w:rFonts w:ascii="Calibri" w:hAnsi="Calibri"/>
          <w:b/>
          <w:u w:val="single"/>
        </w:rPr>
        <w:t>DOZOR</w:t>
      </w:r>
      <w:r>
        <w:rPr>
          <w:rFonts w:ascii="Calibri" w:hAnsi="Calibri"/>
          <w:b/>
        </w:rPr>
        <w:t>:</w:t>
        <w:tab/>
      </w:r>
      <w:r>
        <w:rPr>
          <w:rFonts w:ascii="Calibri" w:hAnsi="Calibri"/>
          <w:i/>
        </w:rPr>
        <w:t>trenéři:  Mgr. Zivčák Karel (tel.</w:t>
      </w:r>
      <w:r>
        <w:rPr>
          <w:rFonts w:ascii="Calibri" w:hAnsi="Calibri"/>
          <w:b/>
          <w:i/>
        </w:rPr>
        <w:t>732359595</w:t>
      </w:r>
      <w:r>
        <w:rPr>
          <w:rFonts w:ascii="Calibri" w:hAnsi="Calibri"/>
          <w:i/>
        </w:rPr>
        <w:t xml:space="preserve"> )</w:t>
      </w:r>
    </w:p>
    <w:p>
      <w:pPr>
        <w:pStyle w:val="Normal"/>
        <w:spacing w:before="0" w:after="0"/>
        <w:ind w:left="1416" w:right="0" w:firstLine="708"/>
        <w:rPr>
          <w:rFonts w:ascii="Calibri" w:hAnsi="Calibri"/>
          <w:i/>
        </w:rPr>
      </w:pPr>
      <w:r>
        <w:rPr>
          <w:rFonts w:ascii="Calibri" w:hAnsi="Calibri"/>
          <w:i/>
        </w:rPr>
        <w:t>další trenéři budou upřesněni</w:t>
      </w:r>
    </w:p>
    <w:p>
      <w:pPr>
        <w:pStyle w:val="Normal"/>
        <w:spacing w:before="0" w:after="0"/>
        <w:ind w:left="1416" w:right="0" w:firstLine="708"/>
        <w:rPr/>
      </w:pPr>
      <w:r>
        <w:rPr/>
      </w:r>
    </w:p>
    <w:p>
      <w:pPr>
        <w:pStyle w:val="Normal"/>
        <w:spacing w:before="0" w:after="0"/>
        <w:rPr/>
      </w:pPr>
      <w:r>
        <w:rPr/>
        <w:pict>
          <v:rect id="shape_0" stroked="f" style="position:absolute;margin-left:0pt;margin-top:0pt;width:172.5pt;height:115.4pt">
            <v:imagedata r:id="rId6" detectmouseclick="t"/>
            <v:wrap v:type="none"/>
            <v:stroke color="#3465a4" joinstyle="round" endcap="flat"/>
          </v:rect>
        </w:pict>
      </w:r>
      <w:r>
        <w:rPr/>
        <w:pict>
          <v:rect id="shape_0" stroked="f" style="position:absolute;margin-left:0pt;margin-top:0pt;width:166.65pt;height:112.15pt">
            <v:imagedata r:id="rId7" detectmouseclick="t"/>
            <v:wrap v:type="none"/>
            <v:stroke color="#3465a4" joinstyle="round" endcap="flat"/>
          </v:rect>
        </w:pict>
      </w:r>
      <w:r>
        <w:rPr/>
        <w:pict>
          <v:rect id="shape_0" stroked="f" style="position:absolute;margin-left:0pt;margin-top:0pt;width:166.65pt;height:111.5pt">
            <v:imagedata r:id="rId8" detectmouseclick="t"/>
            <v:wrap v:type="none"/>
            <v:stroke color="#3465a4" joinstyle="round" endcap="flat"/>
          </v:rect>
        </w:pict>
      </w:r>
    </w:p>
    <w:p>
      <w:pPr>
        <w:pStyle w:val="Normal"/>
        <w:spacing w:before="0" w:after="0"/>
        <w:rPr>
          <w:i/>
          <w:sz w:val="20"/>
          <w:szCs w:val="20"/>
        </w:rPr>
      </w:pPr>
      <w:r>
        <w:rPr>
          <w:i/>
          <w:sz w:val="20"/>
          <w:szCs w:val="20"/>
        </w:rPr>
      </w:r>
    </w:p>
    <w:p>
      <w:pPr>
        <w:pStyle w:val="Normal"/>
        <w:spacing w:before="0" w:after="240"/>
        <w:jc w:val="both"/>
        <w:rPr>
          <w:rFonts w:eastAsia="Times New Roman" w:ascii="Calibri" w:hAnsi="Calibri"/>
          <w:i/>
          <w:color w:val="000000"/>
          <w:lang w:eastAsia="cs-CZ"/>
        </w:rPr>
      </w:pPr>
      <w:r>
        <w:rPr>
          <w:rFonts w:eastAsia="Times New Roman" w:ascii="Calibri" w:hAnsi="Calibri"/>
          <w:b/>
          <w:bCs/>
          <w:i/>
          <w:color w:val="000000"/>
          <w:lang w:eastAsia="cs-CZ"/>
        </w:rPr>
        <w:t>Hotel Zadov</w:t>
      </w:r>
      <w:r>
        <w:rPr>
          <w:rFonts w:eastAsia="Times New Roman" w:ascii="Calibri" w:hAnsi="Calibri"/>
          <w:i/>
          <w:color w:val="000000"/>
          <w:lang w:eastAsia="cs-CZ"/>
        </w:rPr>
        <w:t xml:space="preserve"> se nachází v nádherné šumavské přírodě v nadmořské výšce 1050 m, s překrásným výhledem na předhůří centrální Šumavy. Jeho poloha na svahu pod Churáňovským vrchem (1118 m) uprostřed lyžařského areálu je naprosto ideální pro zimní sporty a nabízí nepřeberné množství možností pro pěší i cyklistické výlety. Pokoje jsou nově zrekonstruované, vybavené stylovým nábytkem z masivu, vlastním sociálním zařízením, telefonem, TV a SAT. V celém hotelu je bezplatný bezdrátový vysokorychlostní internet (100 Mb/s).</w:t>
      </w:r>
    </w:p>
    <w:p>
      <w:pPr>
        <w:pStyle w:val="Normal"/>
        <w:spacing w:before="0" w:after="240"/>
        <w:jc w:val="both"/>
        <w:rPr>
          <w:rFonts w:eastAsia="Times New Roman" w:ascii="Calibri" w:hAnsi="Calibri"/>
          <w:i/>
          <w:color w:val="000000"/>
          <w:lang w:eastAsia="cs-CZ"/>
        </w:rPr>
      </w:pPr>
      <w:r>
        <w:rPr>
          <w:rFonts w:eastAsia="Times New Roman" w:ascii="Calibri" w:hAnsi="Calibri"/>
          <w:i/>
          <w:color w:val="000000"/>
          <w:lang w:eastAsia="cs-CZ"/>
        </w:rPr>
        <w:t>Návštěvníkům je k dispozici parkoviště přímo u hotelu, sauna, tělocvična, taneční sál, posilovna, dětský koutek, bowling, kulečník,stolní tenis, hřiště na míčové hry a dětské prolézačky.</w:t>
      </w:r>
    </w:p>
    <w:p>
      <w:pPr>
        <w:pStyle w:val="Normal"/>
        <w:spacing w:before="0" w:after="0"/>
        <w:outlineLvl w:val="0"/>
        <w:rPr>
          <w:rFonts w:ascii="Book Antiqua" w:hAnsi="Book Antiqua"/>
          <w:b/>
          <w:i/>
          <w:sz w:val="32"/>
          <w:szCs w:val="32"/>
        </w:rPr>
      </w:pPr>
      <w:r>
        <w:rPr>
          <w:rFonts w:ascii="Book Antiqua" w:hAnsi="Book Antiqua"/>
          <w:b/>
          <w:i/>
          <w:sz w:val="32"/>
          <w:szCs w:val="32"/>
        </w:rPr>
        <w:t xml:space="preserve">        </w:t>
        <w:pict>
          <v:rect id="shape_0" stroked="f" style="position:absolute;margin-left:7.05pt;margin-top:6.65pt;width:63.45pt;height:63.35pt">
            <v:imagedata r:id="rId9" detectmouseclick="t"/>
            <v:wrap v:type="none"/>
            <v:stroke color="#3465a4" joinstyle="round" endcap="flat"/>
          </v:rect>
        </w:pict>
      </w:r>
      <w:r>
        <w:rPr>
          <w:rFonts w:ascii="Book Antiqua" w:hAnsi="Book Antiqua"/>
          <w:b/>
          <w:i/>
          <w:sz w:val="32"/>
          <w:szCs w:val="32"/>
        </w:rPr>
        <w:t>Letní tréninkové soustředění na ZADOVĚ</w:t>
      </w:r>
    </w:p>
    <w:p>
      <w:pPr>
        <w:pStyle w:val="Normal"/>
        <w:spacing w:before="0" w:after="0"/>
        <w:rPr>
          <w:rFonts w:ascii="Pristina" w:hAnsi="Pristina"/>
          <w:b/>
          <w:sz w:val="96"/>
          <w:szCs w:val="96"/>
        </w:rPr>
      </w:pPr>
      <w:r>
        <w:rPr>
          <w:rFonts w:ascii="Pristina" w:hAnsi="Pristina"/>
          <w:b/>
          <w:sz w:val="96"/>
          <w:szCs w:val="96"/>
        </w:rPr>
        <w:t>P</w:t>
      </w:r>
      <w:r>
        <w:rPr>
          <w:rFonts w:cs="Times New Roman" w:ascii="Times New Roman" w:hAnsi="Times New Roman"/>
          <w:b/>
          <w:i/>
          <w:sz w:val="72"/>
          <w:szCs w:val="72"/>
        </w:rPr>
        <w:t>ř</w:t>
      </w:r>
      <w:r>
        <w:rPr>
          <w:rFonts w:ascii="Pristina" w:hAnsi="Pristina"/>
          <w:b/>
          <w:sz w:val="96"/>
          <w:szCs w:val="96"/>
        </w:rPr>
        <w:t>ihláška</w:t>
      </w:r>
    </w:p>
    <w:p>
      <w:pPr>
        <w:pStyle w:val="Normal"/>
        <w:pBdr>
          <w:top w:val="nil"/>
          <w:left w:val="nil"/>
          <w:bottom w:val="single" w:sz="4" w:space="1" w:color="00000A"/>
          <w:right w:val="nil"/>
        </w:pBdr>
        <w:spacing w:before="0" w:after="0"/>
        <w:jc w:val="center"/>
        <w:rPr>
          <w:rFonts w:cs="Times New Roman" w:ascii="Calibri" w:hAnsi="Calibri"/>
          <w:b/>
          <w:bCs/>
          <w:i/>
          <w:iCs/>
          <w:color w:val="000000"/>
          <w:sz w:val="40"/>
          <w:szCs w:val="40"/>
          <w:lang w:eastAsia="cs-CZ"/>
        </w:rPr>
      </w:pPr>
      <w:r>
        <w:rPr>
          <w:rFonts w:cs="Times New Roman" w:ascii="Calibri" w:hAnsi="Calibri"/>
          <w:b/>
          <w:bCs/>
          <w:i/>
          <w:iCs/>
          <w:color w:val="000000"/>
          <w:sz w:val="40"/>
          <w:szCs w:val="40"/>
          <w:lang w:eastAsia="cs-CZ"/>
        </w:rPr>
        <w:t>Termín: 28.6. – 5.7.2014</w:t>
      </w:r>
    </w:p>
    <w:p>
      <w:pPr>
        <w:pStyle w:val="Normal"/>
        <w:pBdr>
          <w:top w:val="nil"/>
          <w:left w:val="nil"/>
          <w:bottom w:val="single" w:sz="4" w:space="1" w:color="00000A"/>
          <w:right w:val="nil"/>
        </w:pBdr>
        <w:spacing w:before="0" w:after="0"/>
        <w:jc w:val="center"/>
        <w:rPr>
          <w:rFonts w:ascii="Pristina" w:hAnsi="Pristina"/>
          <w:b/>
          <w:sz w:val="16"/>
          <w:szCs w:val="16"/>
        </w:rPr>
      </w:pPr>
      <w:r>
        <w:rPr>
          <w:rFonts w:ascii="Pristina" w:hAnsi="Pristina"/>
          <w:b/>
          <w:sz w:val="16"/>
          <w:szCs w:val="16"/>
        </w:rPr>
      </w:r>
    </w:p>
    <w:tbl>
      <w:tblPr>
        <w:jc w:val="left"/>
        <w:tblInd w:w="70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70" w:type="dxa"/>
          <w:bottom w:w="0" w:type="dxa"/>
          <w:right w:w="70" w:type="dxa"/>
        </w:tblCellMar>
      </w:tblPr>
      <w:tblGrid>
        <w:gridCol w:w="1987"/>
        <w:gridCol w:w="189"/>
        <w:gridCol w:w="1"/>
        <w:gridCol w:w="1131"/>
        <w:gridCol w:w="1"/>
        <w:gridCol w:w="1461"/>
        <w:gridCol w:w="267"/>
        <w:gridCol w:w="1247"/>
        <w:gridCol w:w="3"/>
        <w:gridCol w:w="264"/>
        <w:gridCol w:w="3"/>
        <w:gridCol w:w="1431"/>
        <w:gridCol w:w="3"/>
        <w:gridCol w:w="264"/>
        <w:gridCol w:w="3"/>
        <w:gridCol w:w="1720"/>
        <w:gridCol w:w="3"/>
        <w:gridCol w:w="201"/>
        <w:gridCol w:w="3"/>
        <w:gridCol w:w="205"/>
      </w:tblGrid>
      <w:tr>
        <w:trPr>
          <w:trHeight w:val="375" w:hRule="atLeast"/>
          <w:cantSplit w:val="false"/>
        </w:trPr>
        <w:tc>
          <w:tcPr>
            <w:tcW w:w="198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  <w:t>NE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</w:tr>
      <w:tr>
        <w:trPr>
          <w:trHeight w:val="540" w:hRule="atLeast"/>
          <w:cantSplit w:val="false"/>
        </w:trPr>
        <w:tc>
          <w:tcPr>
            <w:tcW w:w="6287" w:type="dxa"/>
            <w:gridSpan w:val="9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sz w:val="24"/>
                <w:szCs w:val="24"/>
                <w:lang w:eastAsia="cs-CZ"/>
              </w:rPr>
              <w:t>Budu se účastnit letního tréninkového soustředění: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434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insideH w:val="single" w:sz="8" w:space="0" w:color="00000A"/>
              <w:right w:val="single" w:sz="8" w:space="0" w:color="00000A"/>
              <w:insideV w:val="single" w:sz="8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723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insideH w:val="single" w:sz="8" w:space="0" w:color="00000A"/>
              <w:right w:val="single" w:sz="8" w:space="0" w:color="00000A"/>
              <w:insideV w:val="single" w:sz="8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</w:tr>
      <w:tr>
        <w:trPr>
          <w:trHeight w:val="135" w:hRule="atLeast"/>
          <w:cantSplit w:val="false"/>
        </w:trPr>
        <w:tc>
          <w:tcPr>
            <w:tcW w:w="198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sz w:val="24"/>
                <w:szCs w:val="24"/>
                <w:lang w:eastAsia="cs-CZ"/>
              </w:rPr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</w:tr>
      <w:tr>
        <w:trPr>
          <w:trHeight w:val="405" w:hRule="atLeast"/>
          <w:cantSplit w:val="false"/>
        </w:trPr>
        <w:tc>
          <w:tcPr>
            <w:tcW w:w="2177" w:type="dxa"/>
            <w:gridSpan w:val="3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  <w:t xml:space="preserve">Jméno a příjmení: 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7078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</w:tr>
      <w:tr>
        <w:trPr>
          <w:trHeight w:val="150" w:hRule="atLeast"/>
          <w:cantSplit w:val="false"/>
        </w:trPr>
        <w:tc>
          <w:tcPr>
            <w:tcW w:w="198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</w:tr>
      <w:tr>
        <w:trPr>
          <w:trHeight w:val="390" w:hRule="atLeast"/>
          <w:cantSplit w:val="false"/>
        </w:trPr>
        <w:tc>
          <w:tcPr>
            <w:tcW w:w="2177" w:type="dxa"/>
            <w:gridSpan w:val="3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  <w:t>Datum narození: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7078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</w:tr>
      <w:tr>
        <w:trPr>
          <w:trHeight w:val="150" w:hRule="atLeast"/>
          <w:cantSplit w:val="false"/>
        </w:trPr>
        <w:tc>
          <w:tcPr>
            <w:tcW w:w="198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</w:tr>
      <w:tr>
        <w:trPr>
          <w:trHeight w:val="405" w:hRule="atLeast"/>
          <w:cantSplit w:val="false"/>
        </w:trPr>
        <w:tc>
          <w:tcPr>
            <w:tcW w:w="198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  <w:t>Bydliště: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7079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</w:tr>
      <w:tr>
        <w:trPr>
          <w:trHeight w:val="150" w:hRule="atLeast"/>
          <w:cantSplit w:val="false"/>
        </w:trPr>
        <w:tc>
          <w:tcPr>
            <w:tcW w:w="198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</w:tc>
      </w:tr>
      <w:tr>
        <w:trPr>
          <w:trHeight w:val="405" w:hRule="atLeast"/>
          <w:cantSplit w:val="false"/>
        </w:trPr>
        <w:tc>
          <w:tcPr>
            <w:tcW w:w="2177" w:type="dxa"/>
            <w:gridSpan w:val="3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  <w:t>Kontakt na rodiče: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tel.:</w:t>
            </w:r>
          </w:p>
        </w:tc>
        <w:tc>
          <w:tcPr>
            <w:tcW w:w="7078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</w:tr>
      <w:tr>
        <w:trPr>
          <w:trHeight w:val="405" w:hRule="atLeast"/>
          <w:cantSplit w:val="false"/>
        </w:trPr>
        <w:tc>
          <w:tcPr>
            <w:tcW w:w="198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e-mail:</w:t>
            </w:r>
          </w:p>
        </w:tc>
        <w:tc>
          <w:tcPr>
            <w:tcW w:w="7079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before="0" w:after="0"/>
              <w:jc w:val="center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</w:tr>
      <w:tr>
        <w:trPr>
          <w:trHeight w:val="150" w:hRule="atLeast"/>
          <w:cantSplit w:val="false"/>
        </w:trPr>
        <w:tc>
          <w:tcPr>
            <w:tcW w:w="1987" w:type="dxa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  <w:tc>
          <w:tcPr>
            <w:tcW w:w="208" w:type="dxa"/>
            <w:gridSpan w:val="2"/>
            <w:tcBorders>
              <w:top w:val="nil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 </w:t>
            </w:r>
          </w:p>
        </w:tc>
      </w:tr>
      <w:tr>
        <w:trPr>
          <w:trHeight w:val="375" w:hRule="atLeast"/>
          <w:cantSplit w:val="false"/>
        </w:trPr>
        <w:tc>
          <w:tcPr>
            <w:tcW w:w="10387" w:type="dxa"/>
            <w:gridSpan w:val="20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Jiná sdělení: ……………………………………………………………………………………………………………………………………………………………..</w:t>
            </w:r>
          </w:p>
        </w:tc>
      </w:tr>
      <w:tr>
        <w:trPr>
          <w:trHeight w:val="375" w:hRule="atLeast"/>
          <w:cantSplit w:val="false"/>
        </w:trPr>
        <w:tc>
          <w:tcPr>
            <w:tcW w:w="10387" w:type="dxa"/>
            <w:gridSpan w:val="20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…………………………………………………………………………</w:t>
            </w:r>
            <w:r>
              <w:rPr>
                <w:rFonts w:cs="Times New Roman" w:ascii="Calibri" w:hAnsi="Calibri"/>
                <w:color w:val="000000"/>
                <w:lang w:eastAsia="cs-CZ"/>
              </w:rPr>
              <w:t>.………………………………………………………………………………………………………</w:t>
            </w:r>
          </w:p>
        </w:tc>
      </w:tr>
      <w:tr>
        <w:trPr>
          <w:trHeight w:val="375" w:hRule="atLeast"/>
          <w:cantSplit w:val="false"/>
        </w:trPr>
        <w:tc>
          <w:tcPr>
            <w:tcW w:w="10387" w:type="dxa"/>
            <w:gridSpan w:val="20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…………………………………………………………………………</w:t>
            </w:r>
            <w:r>
              <w:rPr>
                <w:rFonts w:cs="Times New Roman" w:ascii="Calibri" w:hAnsi="Calibri"/>
                <w:color w:val="000000"/>
                <w:lang w:eastAsia="cs-CZ"/>
              </w:rPr>
              <w:t>.………………………………………………………………………………………………………</w:t>
            </w:r>
          </w:p>
        </w:tc>
      </w:tr>
      <w:tr>
        <w:trPr>
          <w:trHeight w:val="375" w:hRule="atLeast"/>
          <w:cantSplit w:val="false"/>
        </w:trPr>
        <w:tc>
          <w:tcPr>
            <w:tcW w:w="10387" w:type="dxa"/>
            <w:gridSpan w:val="20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t>…………………………………………………………………………</w:t>
            </w:r>
            <w:r>
              <w:rPr>
                <w:rFonts w:cs="Times New Roman" w:ascii="Calibri" w:hAnsi="Calibri"/>
                <w:color w:val="000000"/>
                <w:lang w:eastAsia="cs-CZ"/>
              </w:rPr>
              <w:t>.………………………………………………………………………………………………………</w:t>
            </w:r>
          </w:p>
        </w:tc>
      </w:tr>
      <w:tr>
        <w:trPr>
          <w:trHeight w:val="375" w:hRule="atLeast"/>
          <w:cantSplit w:val="false"/>
        </w:trPr>
        <w:tc>
          <w:tcPr>
            <w:tcW w:w="10387" w:type="dxa"/>
            <w:gridSpan w:val="20"/>
            <w:tcBorders>
              <w:top w:val="single" w:sz="4" w:space="0" w:color="00000A"/>
              <w:left w:val="nil"/>
              <w:bottom w:val="single" w:sz="8" w:space="0" w:color="00000A"/>
              <w:insideH w:val="single" w:sz="8" w:space="0" w:color="00000A"/>
              <w:right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pBdr>
                <w:top w:val="nil"/>
                <w:left w:val="nil"/>
                <w:bottom w:val="single" w:sz="4" w:space="1" w:color="00000A"/>
                <w:right w:val="nil"/>
              </w:pBdr>
              <w:spacing w:before="0" w:after="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</w:r>
          </w:p>
          <w:p>
            <w:pPr>
              <w:pStyle w:val="Normal"/>
              <w:shd w:fill="FBD4B4" w:val="clear"/>
              <w:spacing w:before="0" w:after="0"/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b/>
                <w:sz w:val="20"/>
                <w:szCs w:val="20"/>
                <w:u w:val="single"/>
              </w:rPr>
            </w:r>
          </w:p>
          <w:p>
            <w:pPr>
              <w:pStyle w:val="Normal"/>
              <w:shd w:fill="FBD4B4" w:val="clear"/>
              <w:spacing w:before="0" w:after="0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 xml:space="preserve">POTRVZENÍ ÚČASTI DO KONCE MĚSÍCE </w:t>
            </w:r>
            <w:r>
              <w:rPr>
                <w:rFonts w:ascii="Calibri" w:hAnsi="Calibri"/>
                <w:b/>
                <w:sz w:val="28"/>
                <w:szCs w:val="28"/>
              </w:rPr>
              <w:t>DUBNA</w:t>
            </w:r>
          </w:p>
          <w:p>
            <w:pPr>
              <w:pStyle w:val="Normal"/>
              <w:shd w:fill="FBD4B4" w:val="clear"/>
              <w:spacing w:before="0" w:after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( v individuálních případech lze domluvit pozdější potvrzení účasti na soustředění s trenérem ( p. Zivčák ) na tréninku )</w:t>
            </w:r>
          </w:p>
          <w:p>
            <w:pPr>
              <w:pStyle w:val="Normal"/>
              <w:shd w:fill="FBD4B4" w:val="clear"/>
              <w:spacing w:before="0" w:after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bookmarkStart w:id="0" w:name="_GoBack"/>
            <w:bookmarkStart w:id="1" w:name="_GoBack"/>
            <w:bookmarkEnd w:id="1"/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Dne:  ………………………. </w:t>
              <w:tab/>
              <w:tab/>
              <w:tab/>
              <w:t>Podpis zákonných zástupců:   ………………………………………………………</w:t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</w:r>
          </w:p>
          <w:p>
            <w:pPr>
              <w:pStyle w:val="Normal"/>
              <w:spacing w:before="0" w:after="0"/>
              <w:rPr>
                <w:rFonts w:cs="Times New Roman" w:ascii="Calibri" w:hAnsi="Calibri"/>
                <w:color w:val="000000"/>
                <w:lang w:eastAsia="cs-CZ"/>
              </w:rPr>
            </w:pPr>
            <w:r>
              <w:rPr>
                <w:rFonts w:cs="Times New Roman" w:ascii="Calibri" w:hAnsi="Calibri"/>
                <w:color w:val="000000"/>
                <w:lang w:eastAsia="cs-CZ"/>
              </w:rPr>
              <w:pict>
                <v:rect id="shape_0" stroked="f" style="position:absolute;margin-left:381.1pt;margin-top:-118.55pt;width:131.15pt;height:131.55pt">
                  <v:imagedata r:id="rId10" detectmouseclick="t"/>
                  <v:wrap v:type="none"/>
                  <v:stroke color="#3465a4" joinstyle="round" endcap="flat"/>
                </v:rect>
              </w:pict>
            </w:r>
          </w:p>
        </w:tc>
      </w:tr>
    </w:tbl>
    <w:p>
      <w:pPr>
        <w:pStyle w:val="Normal"/>
        <w:widowControl w:val="false"/>
        <w:spacing w:before="100" w:after="100"/>
        <w:jc w:val="center"/>
        <w:rPr>
          <w:rFonts w:ascii="Calibri" w:hAnsi="Calibri"/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>Prohlášení zákonných zástupců dítěte</w:t>
      </w:r>
    </w:p>
    <w:p>
      <w:pPr>
        <w:pStyle w:val="Normal"/>
        <w:widowControl w:val="false"/>
        <w:spacing w:before="100" w:after="100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! odevzdat v den nástupu na soustředění !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adpis4"/>
        <w:tabs>
          <w:tab w:val="left" w:pos="0" w:leader="none"/>
          <w:tab w:val="left" w:pos="284" w:leader="none"/>
        </w:tabs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Prohlašuji, že ošetřující lékař nenařídil</w:t>
      </w:r>
    </w:p>
    <w:p>
      <w:pPr>
        <w:pStyle w:val="Normal"/>
        <w:tabs>
          <w:tab w:val="left" w:pos="284" w:leader="none"/>
        </w:tabs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tabs>
          <w:tab w:val="left" w:pos="284" w:leader="none"/>
        </w:tabs>
        <w:jc w:val="both"/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>dítěti (jméno):</w:t>
      </w:r>
      <w:r>
        <w:rPr>
          <w:rFonts w:ascii="Calibri" w:hAnsi="Calibri"/>
          <w:sz w:val="16"/>
          <w:szCs w:val="16"/>
        </w:rPr>
        <w:t>……………………………………………………………………………………..</w:t>
      </w:r>
    </w:p>
    <w:p>
      <w:pPr>
        <w:pStyle w:val="Normal"/>
        <w:tabs>
          <w:tab w:val="left" w:pos="284" w:leader="none"/>
        </w:tabs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Zkladntext31"/>
        <w:tabs>
          <w:tab w:val="left" w:pos="284" w:leader="none"/>
        </w:tabs>
        <w:rPr>
          <w:rFonts w:ascii="Calibri" w:hAnsi="Calibri"/>
          <w:sz w:val="16"/>
          <w:szCs w:val="16"/>
        </w:rPr>
      </w:pPr>
      <w:r>
        <w:rPr>
          <w:rFonts w:ascii="Calibri" w:hAnsi="Calibri"/>
          <w:sz w:val="22"/>
          <w:szCs w:val="22"/>
        </w:rPr>
        <w:t>datum narození:</w:t>
      </w:r>
      <w:r>
        <w:rPr>
          <w:rFonts w:ascii="Calibri" w:hAnsi="Calibri"/>
          <w:sz w:val="16"/>
          <w:szCs w:val="16"/>
        </w:rPr>
        <w:t>……………………………………………………………………………….…</w:t>
      </w:r>
    </w:p>
    <w:p>
      <w:pPr>
        <w:pStyle w:val="Normal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</w:r>
    </w:p>
    <w:p>
      <w:pPr>
        <w:pStyle w:val="Normal"/>
        <w:spacing w:before="0" w:after="0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 xml:space="preserve"> </w:t>
      </w:r>
      <w:r>
        <w:rPr>
          <w:rFonts w:ascii="Calibri" w:hAnsi="Calibri"/>
          <w:b/>
          <w:i/>
        </w:rPr>
        <w:t xml:space="preserve">karanténní opatření. Dítě nejeví známky akutního onemocnění (průjem, teplota, kašel apod.) </w:t>
      </w:r>
    </w:p>
    <w:p>
      <w:pPr>
        <w:pStyle w:val="Zkladntext31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Není mi též známo, že v posledních dvou týdnech přišlo toto dítě do styku s osobami, které onemocněly přenosnou nemocí.</w:t>
      </w:r>
    </w:p>
    <w:p>
      <w:pPr>
        <w:pStyle w:val="Zkladntext3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Zkladntext31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>Dítě je schopno zúčastnit se soustředění v termínu:</w:t>
      </w:r>
    </w:p>
    <w:p>
      <w:pPr>
        <w:pStyle w:val="Nadpis2"/>
        <w:tabs>
          <w:tab w:val="left" w:pos="0" w:leader="none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Zkladntext21"/>
        <w:jc w:val="left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</w:r>
    </w:p>
    <w:p>
      <w:pPr>
        <w:pStyle w:val="Zkladntext21"/>
        <w:jc w:val="left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>Upozorňuji u svého dítěte na (možné alergie, noční laryngitida aj.):</w:t>
      </w:r>
    </w:p>
    <w:p>
      <w:pPr>
        <w:pStyle w:val="Zkladntext21"/>
        <w:jc w:val="left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</w:r>
    </w:p>
    <w:p>
      <w:pPr>
        <w:pStyle w:val="Zkladntext21"/>
        <w:jc w:val="left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</w:r>
    </w:p>
    <w:p>
      <w:pPr>
        <w:pStyle w:val="Zkladntext21"/>
        <w:jc w:val="left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…………………………………………………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Zkladntext21"/>
        <w:jc w:val="left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</w:r>
    </w:p>
    <w:p>
      <w:pPr>
        <w:pStyle w:val="Zkladntext21"/>
        <w:jc w:val="left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…………………………………………………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Zkladntext21"/>
        <w:jc w:val="left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</w:r>
    </w:p>
    <w:p>
      <w:pPr>
        <w:pStyle w:val="Normal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p>
      <w:pPr>
        <w:pStyle w:val="Normal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Dítě bude užívat na soustředění tyto léky:</w:t>
      </w:r>
    </w:p>
    <w:p>
      <w:pPr>
        <w:pStyle w:val="Zkladntext21"/>
        <w:jc w:val="left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…………………………………………………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Zkladntext21"/>
        <w:jc w:val="left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</w:r>
    </w:p>
    <w:p>
      <w:pPr>
        <w:pStyle w:val="Zkladntext21"/>
        <w:jc w:val="left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…………………………………………………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Zkladntext21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</w:r>
    </w:p>
    <w:p>
      <w:pPr>
        <w:pStyle w:val="Zkladntext21"/>
        <w:jc w:val="left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>Telefonní spojení na rodiče po dobu soustředění:</w:t>
      </w:r>
    </w:p>
    <w:p>
      <w:pPr>
        <w:pStyle w:val="Zkladntext21"/>
        <w:jc w:val="left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</w:r>
    </w:p>
    <w:p>
      <w:pPr>
        <w:pStyle w:val="Zkladntext21"/>
        <w:jc w:val="left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…………………………………………………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Zkladntext21"/>
        <w:jc w:val="left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</w:r>
    </w:p>
    <w:p>
      <w:pPr>
        <w:pStyle w:val="Zkladntext21"/>
        <w:jc w:val="left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…………………………………………………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p>
      <w:pPr>
        <w:pStyle w:val="Normal"/>
        <w:tabs>
          <w:tab w:val="left" w:pos="5000" w:leader="none"/>
        </w:tabs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 xml:space="preserve">Současně sděluji, že je mi známo, že každý účastník soustředění se podrobuje pokynů vedoucích. Nedodržením pokynů vedoucích může být dítě potrestáno i vyloučením ze soustředění. </w:t>
      </w:r>
    </w:p>
    <w:p>
      <w:pPr>
        <w:pStyle w:val="Normal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Pokud dítě není členem ČSJu(zaplacený evidenční poplatek) není na soustředění pojištěno na úraz.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</w:rPr>
        <w:t xml:space="preserve">Dne:  </w:t>
        <w:tab/>
      </w:r>
      <w:r>
        <w:rPr>
          <w:rFonts w:ascii="Calibri" w:hAnsi="Calibri"/>
        </w:rPr>
        <w:tab/>
        <w:tab/>
      </w:r>
      <w:r>
        <w:rPr>
          <w:rFonts w:ascii="Calibri" w:hAnsi="Calibri"/>
          <w:b/>
        </w:rPr>
        <w:t>Podpis zákonných zástupců</w:t>
      </w:r>
      <w:r>
        <w:rPr>
          <w:rFonts w:ascii="Calibri" w:hAnsi="Calibri"/>
        </w:rPr>
        <w:t>:   ………………………………………………………</w:t>
      </w:r>
    </w:p>
    <w:p>
      <w:pPr>
        <w:pStyle w:val="Tlotextu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Tlotextu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!!!Prohlášení musí být vyplněno v den nástupu!!!</w:t>
      </w:r>
    </w:p>
    <w:p>
      <w:pPr>
        <w:pStyle w:val="Normal"/>
        <w:spacing w:before="0" w:after="0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Borders w:display="allPages" w:offsetFrom="text">
        <w:top w:val="single" w:sz="4" w:space="12" w:color="00000A"/>
        <w:left w:val="single" w:sz="4" w:space="12" w:color="00000A"/>
        <w:bottom w:val="single" w:sz="4" w:space="12" w:color="00000A"/>
        <w:right w:val="single" w:sz="4" w:space="12" w:color="00000A"/>
      </w:pgBorders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Cambria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Book Antiqua">
    <w:charset w:val="ee"/>
    <w:family w:val="roman"/>
    <w:pitch w:val="variable"/>
  </w:font>
  <w:font w:name="Calibri">
    <w:charset w:val="ee"/>
    <w:family w:val="roman"/>
    <w:pitch w:val="variable"/>
  </w:font>
  <w:font w:name="Pristi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6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Calibri" w:cs="Arial"/>
        <w:lang w:val="cs-CZ" w:eastAsia="cs-CZ" w:bidi="ar-SA"/>
      </w:rPr>
    </w:rPrDefault>
    <w:pPrDefault>
      <w:pPr/>
    </w:pPrDefault>
  </w:docDefaults>
  <w:latentStyles w:count="267" w:defQFormat="0" w:defUnhideWhenUsed="1" w:defSemiHidden="1" w:defUIPriority="99" w:defLockedState="0">
    <w:lsdException w:qFormat="1" w:unhideWhenUsed="0" w:semiHidden="0" w:uiPriority="0" w:locked="1" w:name="Normal"/>
    <w:lsdException w:qFormat="1" w:unhideWhenUsed="0" w:semiHidden="0" w:uiPriority="0" w:locked="1" w:name="heading 1"/>
    <w:lsdException w:qFormat="1" w:unhideWhenUsed="0" w:semiHidden="0" w:uiPriority="0" w:locked="1" w:name="heading 2"/>
    <w:lsdException w:qFormat="1" w:uiPriority="0" w:locked="1" w:name="heading 3"/>
    <w:lsdException w:qFormat="1" w:unhideWhenUsed="0" w:semiHidden="0" w:uiPriority="0" w:locked="1" w:name="heading 4"/>
    <w:lsdException w:qFormat="1" w:uiPriority="0" w:locked="1" w:name="heading 5"/>
    <w:lsdException w:qFormat="1" w:uiPriority="0" w:locked="1" w:name="heading 6"/>
    <w:lsdException w:qFormat="1" w:uiPriority="0" w:locked="1" w:name="heading 7"/>
    <w:lsdException w:qFormat="1" w:uiPriority="0" w:locked="1" w:name="heading 8"/>
    <w:lsdException w:qFormat="1" w:uiPriority="0" w:locked="1" w:name="heading 9"/>
    <w:lsdException w:unhideWhenUsed="0" w:semiHidden="0" w:uiPriority="0" w:locked="1" w:name="toc 1"/>
    <w:lsdException w:unhideWhenUsed="0" w:semiHidden="0" w:uiPriority="0" w:locked="1" w:name="toc 2"/>
    <w:lsdException w:unhideWhenUsed="0" w:semiHidden="0" w:uiPriority="0" w:locked="1" w:name="toc 3"/>
    <w:lsdException w:unhideWhenUsed="0" w:semiHidden="0" w:uiPriority="0" w:locked="1" w:name="toc 4"/>
    <w:lsdException w:unhideWhenUsed="0" w:semiHidden="0" w:uiPriority="0" w:locked="1" w:name="toc 5"/>
    <w:lsdException w:unhideWhenUsed="0" w:semiHidden="0" w:uiPriority="0" w:locked="1" w:name="toc 6"/>
    <w:lsdException w:unhideWhenUsed="0" w:semiHidden="0" w:uiPriority="0" w:locked="1" w:name="toc 7"/>
    <w:lsdException w:unhideWhenUsed="0" w:semiHidden="0" w:uiPriority="0" w:locked="1" w:name="toc 8"/>
    <w:lsdException w:unhideWhenUsed="0" w:semiHidden="0" w:uiPriority="0" w:locked="1" w:name="toc 9"/>
    <w:lsdException w:qFormat="1" w:uiPriority="0" w:locked="1" w:name="caption"/>
    <w:lsdException w:qFormat="1" w:unhideWhenUsed="0" w:semiHidden="0" w:uiPriority="0" w:locked="1" w:name="Title"/>
    <w:lsdException w:unhideWhenUsed="0" w:semiHidden="0" w:uiPriority="0" w:locked="1" w:name="Default Paragraph Font"/>
    <w:lsdException w:unhideWhenUsed="0" w:semiHidden="0" w:uiPriority="0" w:locked="1" w:name="Body Text"/>
    <w:lsdException w:qFormat="1" w:unhideWhenUsed="0" w:semiHidden="0" w:uiPriority="0" w:locked="1" w:name="Subtitle"/>
    <w:lsdException w:qFormat="1" w:unhideWhenUsed="0" w:semiHidden="0" w:uiPriority="0" w:locked="1" w:name="Strong"/>
    <w:lsdException w:qFormat="1" w:unhideWhenUsed="0" w:semiHidden="0" w:uiPriority="0" w:locked="1" w:name="Emphasis"/>
    <w:lsdException w:unhideWhenUsed="0" w:semiHidden="0" w:uiPriority="0" w:locked="1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df606b"/>
    <w:pPr>
      <w:widowControl/>
      <w:suppressAutoHyphens w:val="true"/>
      <w:bidi w:val="0"/>
      <w:spacing w:before="0" w:after="200"/>
      <w:jc w:val="left"/>
    </w:pPr>
    <w:rPr>
      <w:rFonts w:ascii="Arial" w:hAnsi="Arial" w:eastAsia="Calibri" w:cs="Arial"/>
      <w:color w:val="auto"/>
      <w:sz w:val="22"/>
      <w:szCs w:val="22"/>
      <w:lang w:eastAsia="en-US" w:val="cs-CZ" w:bidi="ar-SA"/>
    </w:rPr>
  </w:style>
  <w:style w:type="paragraph" w:styleId="Nadpis1">
    <w:name w:val="Nadpis 1"/>
    <w:uiPriority w:val="99"/>
    <w:qFormat/>
    <w:link w:val="Nadpis1Char"/>
    <w:rsid w:val="006b19d4"/>
    <w:basedOn w:val="Normal"/>
    <w:pPr>
      <w:outlineLvl w:val="0"/>
    </w:pPr>
    <w:rPr/>
  </w:style>
  <w:style w:type="paragraph" w:styleId="Nadpis2">
    <w:name w:val="Nadpis 2"/>
    <w:uiPriority w:val="99"/>
    <w:qFormat/>
    <w:link w:val="Nadpis2Char"/>
    <w:rsid w:val="00ea6458"/>
    <w:basedOn w:val="Normal"/>
    <w:pPr>
      <w:keepNext/>
      <w:keepLines/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styleId="Nadpis4">
    <w:name w:val="Nadpis 4"/>
    <w:uiPriority w:val="99"/>
    <w:qFormat/>
    <w:link w:val="Nadpis4Char"/>
    <w:rsid w:val="00ea6458"/>
    <w:basedOn w:val="Normal"/>
    <w:pPr>
      <w:keepNext/>
      <w:keepLines/>
      <w:spacing w:before="200" w:after="0"/>
      <w:outlineLvl w:val="3"/>
    </w:pPr>
    <w:rPr>
      <w:rFonts w:ascii="Cambria" w:hAnsi="Cambria" w:eastAsia="Times New Roman" w:cs="Times New Roman"/>
      <w:b/>
      <w:bCs/>
      <w:i/>
      <w:iCs/>
      <w:color w:val="4F81BD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Nadpis1Char" w:customStyle="1">
    <w:name w:val="Nadpis 1 Char"/>
    <w:uiPriority w:val="99"/>
    <w:link w:val="Nadpis1"/>
    <w:locked/>
    <w:rsid w:val="006b19d4"/>
    <w:basedOn w:val="DefaultParagraphFont"/>
    <w:rPr>
      <w:rFonts w:ascii="Times New Roman" w:hAnsi="Times New Roman" w:cs="Times New Roman"/>
      <w:b/>
      <w:bCs/>
      <w:sz w:val="48"/>
      <w:szCs w:val="48"/>
      <w:lang w:eastAsia="cs-CZ"/>
    </w:rPr>
  </w:style>
  <w:style w:type="character" w:styleId="Nadpis2Char" w:customStyle="1">
    <w:name w:val="Nadpis 2 Char"/>
    <w:uiPriority w:val="99"/>
    <w:semiHidden/>
    <w:link w:val="Nadpis2"/>
    <w:locked/>
    <w:rsid w:val="00ea6458"/>
    <w:basedOn w:val="DefaultParagraphFont"/>
    <w:rPr>
      <w:rFonts w:ascii="Cambria" w:hAnsi="Cambria" w:cs="Times New Roman"/>
      <w:b/>
      <w:bCs/>
      <w:color w:val="4F81BD"/>
      <w:sz w:val="26"/>
      <w:szCs w:val="26"/>
    </w:rPr>
  </w:style>
  <w:style w:type="character" w:styleId="Nadpis4Char" w:customStyle="1">
    <w:name w:val="Nadpis 4 Char"/>
    <w:uiPriority w:val="99"/>
    <w:semiHidden/>
    <w:link w:val="Nadpis4"/>
    <w:locked/>
    <w:rsid w:val="00ea6458"/>
    <w:basedOn w:val="DefaultParagraphFont"/>
    <w:rPr>
      <w:rFonts w:ascii="Cambria" w:hAnsi="Cambria" w:cs="Times New Roman"/>
      <w:b/>
      <w:bCs/>
      <w:i/>
      <w:iCs/>
      <w:color w:val="4F81BD"/>
    </w:rPr>
  </w:style>
  <w:style w:type="character" w:styleId="Strong">
    <w:name w:val="Strong"/>
    <w:uiPriority w:val="99"/>
    <w:qFormat/>
    <w:rsid w:val="006b19d4"/>
    <w:basedOn w:val="DefaultParagraphFont"/>
    <w:rPr>
      <w:rFonts w:cs="Times New Roman"/>
      <w:b/>
      <w:bCs/>
    </w:rPr>
  </w:style>
  <w:style w:type="character" w:styleId="Internetovodkaz">
    <w:name w:val="Internetový odkaz"/>
    <w:uiPriority w:val="99"/>
    <w:rsid w:val="006b19d4"/>
    <w:basedOn w:val="DefaultParagraphFont"/>
    <w:rPr>
      <w:rFonts w:cs="Times New Roman"/>
      <w:color w:val="0000FF"/>
      <w:u w:val="single"/>
      <w:lang w:val="zxx" w:eastAsia="zxx" w:bidi="zxx"/>
    </w:rPr>
  </w:style>
  <w:style w:type="character" w:styleId="ZkladntextChar" w:customStyle="1">
    <w:name w:val="Základní text Char"/>
    <w:uiPriority w:val="99"/>
    <w:link w:val="Zkladntext"/>
    <w:locked/>
    <w:rsid w:val="00ea6458"/>
    <w:basedOn w:val="DefaultParagraphFont"/>
    <w:rPr>
      <w:rFonts w:ascii="Times New Roman" w:hAnsi="Times New Roman" w:cs="Times New Roman"/>
      <w:i/>
      <w:sz w:val="20"/>
      <w:szCs w:val="20"/>
      <w:lang w:eastAsia="ar-SA" w:bidi="ar-SA"/>
    </w:rPr>
  </w:style>
  <w:style w:type="character" w:styleId="TextbublinyChar" w:customStyle="1">
    <w:name w:val="Text bubliny Char"/>
    <w:uiPriority w:val="99"/>
    <w:semiHidden/>
    <w:link w:val="Textbubliny"/>
    <w:locked/>
    <w:rsid w:val="00547fb3"/>
    <w:basedOn w:val="DefaultParagraphFont"/>
    <w:rPr>
      <w:rFonts w:ascii="Tahoma" w:hAnsi="Tahoma" w:cs="Tahoma"/>
      <w:sz w:val="16"/>
      <w:szCs w:val="16"/>
    </w:rPr>
  </w:style>
  <w:style w:type="paragraph" w:styleId="Nadpis">
    <w:name w:val="Nadpis"/>
    <w:basedOn w:val="Normal"/>
    <w:next w:val="Tlotextu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Tělo textu"/>
    <w:uiPriority w:val="99"/>
    <w:link w:val="ZkladntextChar"/>
    <w:rsid w:val="00ea6458"/>
    <w:basedOn w:val="Normal"/>
    <w:pPr>
      <w:suppressAutoHyphens w:val="true"/>
      <w:spacing w:lineRule="auto" w:line="288" w:before="0" w:after="0"/>
    </w:pPr>
    <w:rPr>
      <w:rFonts w:ascii="Times New Roman" w:hAnsi="Times New Roman" w:eastAsia="Times New Roman" w:cs="Times New Roman"/>
      <w:i/>
      <w:sz w:val="24"/>
      <w:szCs w:val="20"/>
      <w:lang w:eastAsia="ar-SA"/>
    </w:rPr>
  </w:style>
  <w:style w:type="paragraph" w:styleId="Seznam">
    <w:name w:val="Seznam"/>
    <w:basedOn w:val="Tlotextu"/>
    <w:pPr/>
    <w:rPr>
      <w:rFonts w:cs="Mang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pPr>
      <w:suppressLineNumbers/>
    </w:pPr>
    <w:rPr>
      <w:rFonts w:cs="Mangal"/>
    </w:rPr>
  </w:style>
  <w:style w:type="paragraph" w:styleId="NormalWeb">
    <w:name w:val="Normal (Web)"/>
    <w:uiPriority w:val="99"/>
    <w:semiHidden/>
    <w:rsid w:val="006b19d4"/>
    <w:basedOn w:val="Normal"/>
    <w:pPr>
      <w:spacing w:before="0" w:after="280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Zkladntext21" w:customStyle="1">
    <w:name w:val="Základní text 21"/>
    <w:uiPriority w:val="99"/>
    <w:rsid w:val="00ea6458"/>
    <w:basedOn w:val="Normal"/>
    <w:pPr>
      <w:suppressAutoHyphens w:val="true"/>
      <w:spacing w:before="0" w:after="0"/>
      <w:jc w:val="center"/>
    </w:pPr>
    <w:rPr>
      <w:rFonts w:ascii="Times New Roman" w:hAnsi="Times New Roman" w:eastAsia="Times New Roman" w:cs="Times New Roman"/>
      <w:sz w:val="24"/>
      <w:szCs w:val="20"/>
      <w:lang w:eastAsia="ar-SA"/>
    </w:rPr>
  </w:style>
  <w:style w:type="paragraph" w:styleId="Zkladntext31" w:customStyle="1">
    <w:name w:val="Základní text 31"/>
    <w:uiPriority w:val="99"/>
    <w:rsid w:val="00ea6458"/>
    <w:basedOn w:val="Normal"/>
    <w:pPr>
      <w:suppressAutoHyphens w:val="true"/>
      <w:spacing w:before="0" w:after="0"/>
    </w:pPr>
    <w:rPr>
      <w:rFonts w:ascii="Times New Roman" w:hAnsi="Times New Roman" w:eastAsia="Times New Roman" w:cs="Times New Roman"/>
      <w:sz w:val="24"/>
      <w:szCs w:val="20"/>
      <w:lang w:eastAsia="ar-SA"/>
    </w:rPr>
  </w:style>
  <w:style w:type="paragraph" w:styleId="ListParagraph">
    <w:name w:val="List Paragraph"/>
    <w:uiPriority w:val="99"/>
    <w:qFormat/>
    <w:rsid w:val="00af18b6"/>
    <w:basedOn w:val="Normal"/>
    <w:pPr>
      <w:spacing w:before="0" w:after="200"/>
      <w:ind w:left="720" w:right="0" w:hanging="0"/>
      <w:contextualSpacing/>
    </w:pPr>
    <w:rPr/>
  </w:style>
  <w:style w:type="paragraph" w:styleId="BalloonText">
    <w:name w:val="Balloon Text"/>
    <w:uiPriority w:val="99"/>
    <w:semiHidden/>
    <w:link w:val="TextbublinyChar"/>
    <w:rsid w:val="00547fb3"/>
    <w:basedOn w:val="Normal"/>
    <w:pPr>
      <w:spacing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Normlntabulka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zadovhotel.cz/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2013-01-15T14:48:00Z</dcterms:created>
  <dc:creator>Pokorná Petra</dc:creator>
  <dc:language>cs-CZ</dc:language>
  <cp:lastModifiedBy>VavrosP</cp:lastModifiedBy>
  <cp:lastPrinted>2013-02-19T09:36:00Z</cp:lastPrinted>
  <dcterms:modified xsi:type="dcterms:W3CDTF">2013-12-18T11:43:00Z</dcterms:modified>
  <cp:revision>13</cp:revision>
</cp:coreProperties>
</file>